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19595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195952" w:rsidRPr="00195952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E6749F">
              <w:rPr>
                <w:sz w:val="22"/>
                <w:szCs w:val="22"/>
              </w:rPr>
              <w:t>B</w:t>
            </w:r>
          </w:p>
        </w:tc>
      </w:tr>
      <w:tr w:rsidR="00F446AF" w:rsidRPr="00FD35EA" w:rsidTr="0019595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5F32CF" w:rsidRPr="00195952">
              <w:rPr>
                <w:b/>
                <w:sz w:val="22"/>
                <w:szCs w:val="22"/>
              </w:rPr>
              <w:t>Statystyka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E6749F">
              <w:rPr>
                <w:b/>
                <w:sz w:val="22"/>
                <w:szCs w:val="22"/>
              </w:rPr>
              <w:t>20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173564" w:rsidRPr="00603E44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195952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195952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</w:p>
          <w:p w:rsidR="00F446AF" w:rsidRPr="00FD35EA" w:rsidRDefault="00457AF8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I/</w:t>
            </w:r>
            <w:r w:rsidR="00BB0C2F">
              <w:rPr>
                <w:sz w:val="22"/>
                <w:szCs w:val="22"/>
              </w:rPr>
              <w:t>1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195952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195952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5F32C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446AF" w:rsidRPr="00FD35EA" w:rsidRDefault="005F32C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5F32CF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inż. Anetta Waśniewska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C70CF0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inż. Anetta Waśniewska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5F32CF" w:rsidP="004F04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Zaznajomienie</w:t>
            </w:r>
            <w:r w:rsidRPr="005A5A85">
              <w:rPr>
                <w:sz w:val="22"/>
                <w:szCs w:val="24"/>
              </w:rPr>
              <w:t xml:space="preserve"> studentów </w:t>
            </w:r>
            <w:r>
              <w:rPr>
                <w:sz w:val="22"/>
                <w:szCs w:val="24"/>
              </w:rPr>
              <w:t>i</w:t>
            </w:r>
            <w:r w:rsidRPr="0057226C">
              <w:rPr>
                <w:sz w:val="22"/>
                <w:szCs w:val="22"/>
              </w:rPr>
              <w:t xml:space="preserve"> nabycie</w:t>
            </w:r>
            <w:r>
              <w:rPr>
                <w:sz w:val="22"/>
                <w:szCs w:val="22"/>
              </w:rPr>
              <w:t xml:space="preserve"> przez nich </w:t>
            </w:r>
            <w:r w:rsidRPr="0057226C">
              <w:rPr>
                <w:sz w:val="22"/>
                <w:szCs w:val="22"/>
              </w:rPr>
              <w:t>umiejętności posługiwania się podstawowymi miarami statystycznymi, ich interpretacjami oraz zastosowaniem praktycznym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5F32C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matematyki (poziom maturalny) oraz umiejętność posługiwania się arkuszem kalkulacyjnym.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19595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195952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19595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5F32CF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znajomości podstawowych pojęć z zakresu statystyki opisowej oraz opisuje struktury analizowanych zbiorowości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C2591D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446AF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C2591D" w:rsidP="00BA2D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 ilościowych i możliwości ich wykorzystania </w:t>
            </w:r>
            <w:r w:rsidR="00BA2D28">
              <w:rPr>
                <w:sz w:val="22"/>
                <w:szCs w:val="22"/>
              </w:rPr>
              <w:t>do</w:t>
            </w:r>
            <w:r>
              <w:rPr>
                <w:sz w:val="22"/>
                <w:szCs w:val="22"/>
              </w:rPr>
              <w:t xml:space="preserve"> analiz</w:t>
            </w:r>
            <w:r w:rsidR="00BA2D28">
              <w:rPr>
                <w:sz w:val="22"/>
                <w:szCs w:val="22"/>
              </w:rPr>
              <w:t>y zjawisk związanych z przestępczością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2D28" w:rsidRDefault="00BA2D28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  <w:p w:rsidR="00BA2D28" w:rsidRPr="00801A1F" w:rsidRDefault="00BA2D28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F446AF" w:rsidRPr="00FD35EA" w:rsidTr="0019595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BA2D28" w:rsidP="00BA2D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dokonać doboru zmiennych kształtujących zjawiska związane z przestępczością oraz stworzyć model regresji liniowej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Default="00BA2D28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BA2D28" w:rsidRPr="001A1A78" w:rsidRDefault="00BA2D28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446AF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BA2D28" w:rsidP="00BA2D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rozwiązać problem analityczny z wykorzystaniem arkusza kalkulacyjnego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9F463D" w:rsidRDefault="00BA2D28" w:rsidP="00173564">
            <w:pPr>
              <w:jc w:val="center"/>
              <w:rPr>
                <w:rFonts w:ascii="Calibri" w:hAnsi="Calibri" w:cs="Calibri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1C1F5B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1F5B" w:rsidRDefault="001C1F5B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1F5B" w:rsidRDefault="001C1F5B" w:rsidP="00BA2D28">
            <w:pPr>
              <w:jc w:val="both"/>
              <w:rPr>
                <w:sz w:val="22"/>
                <w:szCs w:val="22"/>
              </w:rPr>
            </w:pPr>
            <w:r w:rsidRPr="00B020B8">
              <w:t xml:space="preserve">zastosować </w:t>
            </w:r>
            <w:r w:rsidRPr="0011081C">
              <w:t>technologie informacyjne</w:t>
            </w:r>
            <w:r w:rsidRPr="00B020B8">
              <w:t xml:space="preserve"> w realizacji zadań związanych z zapobieganiem i zwalczaniem przestępczości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1F5B" w:rsidRDefault="001C1F5B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K1P_U17</w:t>
            </w:r>
          </w:p>
        </w:tc>
      </w:tr>
      <w:tr w:rsidR="00F446AF" w:rsidRPr="00FD35EA" w:rsidTr="00195952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C1F5B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9F463D" w:rsidP="009F46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aktywnego uczestniczenia w wykładach (akceptuje treści wykładu, zadaje pytania, gdy ma trudności ze zrozumieniem treści omawianych treści)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9F463D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407391" w:rsidRPr="00FD35EA" w:rsidTr="0019595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Default="001C1F5B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FD35EA" w:rsidRDefault="009F463D" w:rsidP="009F46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samodzielnego lub grupowego rozwiązywania problemów/zadań podczas laboratoriów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Default="009F463D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9F463D" w:rsidRPr="00801A1F" w:rsidRDefault="009F463D" w:rsidP="001735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F446AF" w:rsidRPr="009F463D" w:rsidRDefault="009F463D" w:rsidP="00910983">
            <w:pPr>
              <w:jc w:val="both"/>
              <w:rPr>
                <w:sz w:val="22"/>
                <w:szCs w:val="22"/>
              </w:rPr>
            </w:pPr>
            <w:r w:rsidRPr="009F463D">
              <w:rPr>
                <w:sz w:val="22"/>
                <w:szCs w:val="22"/>
              </w:rPr>
              <w:t xml:space="preserve">Przedmiot </w:t>
            </w:r>
            <w:r>
              <w:rPr>
                <w:sz w:val="22"/>
                <w:szCs w:val="22"/>
              </w:rPr>
              <w:t xml:space="preserve">i funkcje badań statystycznych. </w:t>
            </w:r>
            <w:r w:rsidRPr="009F463D">
              <w:rPr>
                <w:sz w:val="22"/>
                <w:szCs w:val="22"/>
              </w:rPr>
              <w:t>Pojęcia wykorzystywane w statystyce</w:t>
            </w:r>
            <w:r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Opracowanie i prezentacja materiału statystycznego</w:t>
            </w:r>
            <w:r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Analiza tendencji centralnej</w:t>
            </w:r>
            <w:r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Analiza dyspersji. Miary asymetrii rozkładu</w:t>
            </w:r>
            <w:r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Miary koncentracji</w:t>
            </w:r>
            <w:r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Analiza współzależności cech</w:t>
            </w:r>
            <w:r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Wyznaczanie współczynnika korelacji Pearsona</w:t>
            </w:r>
            <w:r>
              <w:rPr>
                <w:sz w:val="22"/>
                <w:szCs w:val="22"/>
              </w:rPr>
              <w:t xml:space="preserve"> </w:t>
            </w:r>
            <w:r w:rsidRPr="009F463D">
              <w:rPr>
                <w:sz w:val="22"/>
                <w:szCs w:val="22"/>
              </w:rPr>
              <w:t>i jego zastosowanie</w:t>
            </w:r>
            <w:r w:rsidR="00910983"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Współczynnik korelacji </w:t>
            </w:r>
            <w:r w:rsidR="00910983">
              <w:rPr>
                <w:sz w:val="22"/>
                <w:szCs w:val="22"/>
              </w:rPr>
              <w:t xml:space="preserve">rang </w:t>
            </w:r>
            <w:proofErr w:type="spellStart"/>
            <w:r w:rsidRPr="009F463D">
              <w:rPr>
                <w:sz w:val="22"/>
                <w:szCs w:val="22"/>
              </w:rPr>
              <w:t>Spearmana</w:t>
            </w:r>
            <w:proofErr w:type="spellEnd"/>
            <w:r w:rsidR="00910983">
              <w:rPr>
                <w:sz w:val="22"/>
                <w:szCs w:val="22"/>
              </w:rPr>
              <w:t>.</w:t>
            </w:r>
            <w:r w:rsidRPr="009F463D">
              <w:rPr>
                <w:sz w:val="22"/>
                <w:szCs w:val="22"/>
              </w:rPr>
              <w:t xml:space="preserve"> Analiza dynamiki zjawisk</w:t>
            </w:r>
            <w:r w:rsidR="00910983">
              <w:rPr>
                <w:sz w:val="22"/>
                <w:szCs w:val="22"/>
              </w:rPr>
              <w:t>.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</w:tr>
      <w:tr w:rsidR="00910983" w:rsidRPr="00FD35EA" w:rsidTr="00407391">
        <w:tc>
          <w:tcPr>
            <w:tcW w:w="10740" w:type="dxa"/>
          </w:tcPr>
          <w:p w:rsidR="00910983" w:rsidRDefault="00910983" w:rsidP="00910983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Budowanie szeregów statystycznych</w:t>
            </w:r>
            <w:r>
              <w:rPr>
                <w:sz w:val="22"/>
                <w:szCs w:val="22"/>
              </w:rPr>
              <w:t>.</w:t>
            </w:r>
            <w:r w:rsidRPr="0057226C">
              <w:rPr>
                <w:sz w:val="22"/>
                <w:szCs w:val="22"/>
              </w:rPr>
              <w:t xml:space="preserve"> Prezentacja materiału statystycznego: konstrukcja wykresów i tabel</w:t>
            </w:r>
            <w:r>
              <w:rPr>
                <w:sz w:val="22"/>
                <w:szCs w:val="22"/>
              </w:rPr>
              <w:t>.</w:t>
            </w:r>
            <w:r w:rsidRPr="0057226C">
              <w:rPr>
                <w:sz w:val="22"/>
                <w:szCs w:val="22"/>
              </w:rPr>
              <w:t xml:space="preserve"> Miary tendencji centralnej: obliczanie i interpretacja miar </w:t>
            </w:r>
            <w:r>
              <w:rPr>
                <w:sz w:val="22"/>
                <w:szCs w:val="22"/>
              </w:rPr>
              <w:t>klasycznych i pozycyjnych.</w:t>
            </w:r>
            <w:r w:rsidRPr="0057226C">
              <w:rPr>
                <w:sz w:val="22"/>
                <w:szCs w:val="22"/>
              </w:rPr>
              <w:t xml:space="preserve"> Miary dyspersji: obliczanie i interpretacja odchylenia standardowego, współczynnika zmienności, typowego obszaru zmienności</w:t>
            </w:r>
            <w:r>
              <w:rPr>
                <w:sz w:val="22"/>
                <w:szCs w:val="22"/>
              </w:rPr>
              <w:t>.</w:t>
            </w:r>
            <w:r w:rsidRPr="0057226C">
              <w:rPr>
                <w:sz w:val="22"/>
                <w:szCs w:val="22"/>
              </w:rPr>
              <w:t xml:space="preserve"> Miary zróżnicowania</w:t>
            </w:r>
            <w:r>
              <w:rPr>
                <w:sz w:val="22"/>
                <w:szCs w:val="22"/>
              </w:rPr>
              <w:t>.</w:t>
            </w:r>
            <w:r w:rsidRPr="0057226C">
              <w:rPr>
                <w:sz w:val="22"/>
                <w:szCs w:val="22"/>
              </w:rPr>
              <w:t xml:space="preserve"> Miary asymetrii rozkładu: wyznaczanie i interpretacja wskaźnika skośności</w:t>
            </w:r>
            <w:r>
              <w:rPr>
                <w:sz w:val="22"/>
                <w:szCs w:val="22"/>
              </w:rPr>
              <w:t>. Miary koncentracji.</w:t>
            </w:r>
            <w:r w:rsidRPr="0057226C">
              <w:rPr>
                <w:sz w:val="22"/>
                <w:szCs w:val="22"/>
              </w:rPr>
              <w:t xml:space="preserve"> Wyznaczanie współczynnika korelacji Pearsona i jego zastosowanie</w:t>
            </w:r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 xml:space="preserve">Współczynnik korelacji </w:t>
            </w:r>
            <w:r>
              <w:rPr>
                <w:sz w:val="22"/>
                <w:szCs w:val="22"/>
              </w:rPr>
              <w:t xml:space="preserve">rang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57226C">
              <w:rPr>
                <w:sz w:val="22"/>
                <w:szCs w:val="22"/>
              </w:rPr>
              <w:t>Analiza dynamiki zjawisk.</w:t>
            </w:r>
          </w:p>
          <w:p w:rsidR="00E6749F" w:rsidRPr="009E7B8A" w:rsidRDefault="00E6749F" w:rsidP="00910983">
            <w:pPr>
              <w:jc w:val="both"/>
              <w:rPr>
                <w:sz w:val="22"/>
                <w:szCs w:val="22"/>
              </w:rPr>
            </w:pPr>
            <w:r w:rsidRPr="00CB4495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3A5960">
              <w:rPr>
                <w:b/>
                <w:sz w:val="22"/>
                <w:szCs w:val="22"/>
              </w:rPr>
              <w:t>100[</w:t>
            </w:r>
            <w:r w:rsidRPr="00CB4495">
              <w:rPr>
                <w:b/>
                <w:sz w:val="22"/>
                <w:szCs w:val="22"/>
              </w:rPr>
              <w:t>%]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9072"/>
      </w:tblGrid>
      <w:tr w:rsidR="00F446AF" w:rsidRPr="00FD35EA" w:rsidTr="00173564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17356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E2875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Bielecka A.,</w:t>
            </w:r>
            <w:r w:rsidRPr="00C93B4C">
              <w:rPr>
                <w:iCs/>
                <w:sz w:val="22"/>
                <w:szCs w:val="22"/>
              </w:rPr>
              <w:t xml:space="preserve"> Statystyka dla menedżerów. Teoria i praktyka,</w:t>
            </w:r>
            <w:r w:rsidRPr="00C93B4C">
              <w:rPr>
                <w:sz w:val="22"/>
                <w:szCs w:val="22"/>
              </w:rPr>
              <w:t xml:space="preserve"> Piaseczno 2017</w:t>
            </w:r>
          </w:p>
          <w:p w:rsidR="001E2875" w:rsidRPr="0057226C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Makać</w:t>
            </w:r>
            <w:proofErr w:type="spellEnd"/>
            <w:r w:rsidRPr="0057226C">
              <w:rPr>
                <w:sz w:val="22"/>
                <w:szCs w:val="22"/>
              </w:rPr>
              <w:t xml:space="preserve"> W.</w:t>
            </w:r>
            <w:r>
              <w:rPr>
                <w:sz w:val="22"/>
                <w:szCs w:val="22"/>
              </w:rPr>
              <w:t>, Urbanek-Krzysztofiak D.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Metody opisu </w:t>
            </w:r>
            <w:r w:rsidRPr="0057226C">
              <w:rPr>
                <w:sz w:val="22"/>
                <w:szCs w:val="22"/>
              </w:rPr>
              <w:t>statysty</w:t>
            </w:r>
            <w:r>
              <w:rPr>
                <w:sz w:val="22"/>
                <w:szCs w:val="22"/>
              </w:rPr>
              <w:t>cznego, Gdańsk 2006</w:t>
            </w:r>
            <w:r w:rsidRPr="0057226C">
              <w:rPr>
                <w:sz w:val="22"/>
                <w:szCs w:val="22"/>
              </w:rPr>
              <w:t>.</w:t>
            </w:r>
          </w:p>
          <w:p w:rsidR="001E2875" w:rsidRPr="0057226C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Maksymowicz-Ajchel</w:t>
            </w:r>
            <w:proofErr w:type="spellEnd"/>
            <w:r>
              <w:rPr>
                <w:sz w:val="22"/>
                <w:szCs w:val="22"/>
              </w:rPr>
              <w:t xml:space="preserve"> A.</w:t>
            </w:r>
            <w:r w:rsidRPr="0057226C">
              <w:rPr>
                <w:sz w:val="22"/>
                <w:szCs w:val="22"/>
              </w:rPr>
              <w:t>, Wstęp do statystyki. Metody opisu statystycznego, Warszawa 2007.</w:t>
            </w:r>
          </w:p>
          <w:p w:rsidR="001E2875" w:rsidRPr="0057226C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Jóźwiak</w:t>
            </w:r>
            <w:r>
              <w:rPr>
                <w:sz w:val="22"/>
                <w:szCs w:val="22"/>
              </w:rPr>
              <w:t xml:space="preserve"> J.</w:t>
            </w:r>
            <w:r w:rsidRPr="0057226C">
              <w:rPr>
                <w:sz w:val="22"/>
                <w:szCs w:val="22"/>
              </w:rPr>
              <w:t>, Podgórski</w:t>
            </w:r>
            <w:r>
              <w:rPr>
                <w:sz w:val="22"/>
                <w:szCs w:val="22"/>
              </w:rPr>
              <w:t xml:space="preserve"> J., </w:t>
            </w:r>
            <w:r w:rsidRPr="0057226C">
              <w:rPr>
                <w:sz w:val="22"/>
                <w:szCs w:val="22"/>
              </w:rPr>
              <w:t>Statystyka od podstaw, Warszawa 2006.</w:t>
            </w:r>
          </w:p>
          <w:p w:rsidR="001E2875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Kassyk-Rokicka</w:t>
            </w:r>
            <w:proofErr w:type="spellEnd"/>
            <w:r>
              <w:rPr>
                <w:sz w:val="22"/>
                <w:szCs w:val="22"/>
              </w:rPr>
              <w:t xml:space="preserve"> H.</w:t>
            </w:r>
            <w:r w:rsidRPr="0057226C">
              <w:rPr>
                <w:sz w:val="22"/>
                <w:szCs w:val="22"/>
              </w:rPr>
              <w:t xml:space="preserve">, Statystyka nie jest trudna, </w:t>
            </w:r>
            <w:r>
              <w:rPr>
                <w:sz w:val="22"/>
                <w:szCs w:val="22"/>
              </w:rPr>
              <w:t xml:space="preserve">Warszawa </w:t>
            </w:r>
            <w:r w:rsidRPr="0057226C">
              <w:rPr>
                <w:sz w:val="22"/>
                <w:szCs w:val="22"/>
              </w:rPr>
              <w:t>2001.</w:t>
            </w:r>
          </w:p>
          <w:p w:rsidR="001E2875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Zeliaś</w:t>
            </w:r>
            <w:proofErr w:type="spellEnd"/>
            <w:r>
              <w:rPr>
                <w:sz w:val="22"/>
                <w:szCs w:val="22"/>
              </w:rPr>
              <w:t xml:space="preserve"> A., Metody statystyczne, Warszawa 2000.</w:t>
            </w:r>
          </w:p>
          <w:p w:rsidR="00F446AF" w:rsidRPr="001E2875" w:rsidRDefault="001E2875" w:rsidP="001E2875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1E2875">
              <w:rPr>
                <w:sz w:val="22"/>
                <w:szCs w:val="22"/>
              </w:rPr>
              <w:t>Podgórski J., Statystyka dla studiów licencjackich, Warszawa 2005.</w:t>
            </w:r>
          </w:p>
        </w:tc>
      </w:tr>
      <w:tr w:rsidR="001E2875" w:rsidRPr="00FD35EA" w:rsidTr="00173564">
        <w:tc>
          <w:tcPr>
            <w:tcW w:w="1668" w:type="dxa"/>
            <w:vAlign w:val="center"/>
          </w:tcPr>
          <w:p w:rsidR="001E2875" w:rsidRPr="00FD35EA" w:rsidRDefault="001E2875" w:rsidP="0017356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9072" w:type="dxa"/>
            <w:vAlign w:val="center"/>
          </w:tcPr>
          <w:p w:rsidR="001E2875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Makać</w:t>
            </w:r>
            <w:proofErr w:type="spellEnd"/>
            <w:r>
              <w:rPr>
                <w:sz w:val="22"/>
                <w:szCs w:val="22"/>
              </w:rPr>
              <w:t xml:space="preserve"> W., Podstawy statystyki i demografii dla studentów administracji, Gdańsk 2003</w:t>
            </w:r>
          </w:p>
          <w:p w:rsidR="001E2875" w:rsidRPr="0057226C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Arczel</w:t>
            </w:r>
            <w:proofErr w:type="spellEnd"/>
            <w:r>
              <w:rPr>
                <w:sz w:val="22"/>
                <w:szCs w:val="22"/>
              </w:rPr>
              <w:t xml:space="preserve"> A.D.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1E2875">
              <w:rPr>
                <w:sz w:val="22"/>
                <w:szCs w:val="22"/>
              </w:rPr>
              <w:t>Statystyka w zarządzaniu</w:t>
            </w:r>
            <w:r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Warszawa 2000</w:t>
            </w:r>
            <w:r>
              <w:rPr>
                <w:sz w:val="22"/>
                <w:szCs w:val="22"/>
              </w:rPr>
              <w:t>.</w:t>
            </w:r>
          </w:p>
          <w:p w:rsidR="001E2875" w:rsidRPr="0057226C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Sobczyk</w:t>
            </w:r>
            <w:r>
              <w:rPr>
                <w:sz w:val="22"/>
                <w:szCs w:val="22"/>
              </w:rPr>
              <w:t xml:space="preserve"> M.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Warszawa</w:t>
            </w:r>
            <w:r w:rsidRPr="0057226C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</w:rPr>
              <w:t>.</w:t>
            </w:r>
          </w:p>
          <w:p w:rsidR="001E2875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Kukuła K., Elementy statystyki w zadaniach, Warszawa 2003.</w:t>
            </w:r>
          </w:p>
          <w:p w:rsidR="001E2875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Regel</w:t>
            </w:r>
            <w:proofErr w:type="spellEnd"/>
            <w:r>
              <w:rPr>
                <w:sz w:val="22"/>
                <w:szCs w:val="22"/>
              </w:rPr>
              <w:t xml:space="preserve"> W., Podstawy statystyki w Excelu, Warszawa 2013.</w:t>
            </w:r>
          </w:p>
          <w:p w:rsidR="001E2875" w:rsidRPr="00AE229C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www.stat.gov.pl</w:t>
            </w:r>
          </w:p>
          <w:p w:rsidR="001E2875" w:rsidRPr="00C93B4C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http://ec.europa.eu/eurostat</w:t>
            </w:r>
          </w:p>
          <w:p w:rsidR="001E2875" w:rsidRPr="00C93B4C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http://www.oecd.org</w:t>
            </w:r>
          </w:p>
          <w:p w:rsidR="001E2875" w:rsidRPr="00C93B4C" w:rsidRDefault="001E2875" w:rsidP="001E2875">
            <w:pPr>
              <w:numPr>
                <w:ilvl w:val="0"/>
                <w:numId w:val="4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http://isi-web.org</w:t>
            </w:r>
          </w:p>
        </w:tc>
      </w:tr>
      <w:tr w:rsidR="001E2875" w:rsidRPr="00FD35EA" w:rsidTr="00173564">
        <w:tc>
          <w:tcPr>
            <w:tcW w:w="1668" w:type="dxa"/>
            <w:vAlign w:val="center"/>
          </w:tcPr>
          <w:p w:rsidR="001E2875" w:rsidRPr="00FD35EA" w:rsidRDefault="001E2875" w:rsidP="00173564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1E2875" w:rsidRDefault="001E2875" w:rsidP="001E287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1E2875" w:rsidRPr="00FD35EA" w:rsidRDefault="001E2875" w:rsidP="001E287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1E2875" w:rsidRPr="00FD35EA" w:rsidTr="0019595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2875" w:rsidRPr="00C93B4C" w:rsidRDefault="001E2875" w:rsidP="001E2875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wykładu - odpowiedź na pytania z zakresu materiału realizowanego podczas wykładów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2875" w:rsidRPr="00FD35EA" w:rsidRDefault="001E2875" w:rsidP="001959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1E2875" w:rsidRPr="00FD35EA" w:rsidTr="00195952">
        <w:tc>
          <w:tcPr>
            <w:tcW w:w="8208" w:type="dxa"/>
            <w:gridSpan w:val="2"/>
          </w:tcPr>
          <w:p w:rsidR="001E2875" w:rsidRPr="00C93B4C" w:rsidRDefault="001E2875" w:rsidP="001E2875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 xml:space="preserve">Laboratorium: zaliczenie </w:t>
            </w:r>
            <w:r>
              <w:rPr>
                <w:sz w:val="22"/>
                <w:szCs w:val="22"/>
              </w:rPr>
              <w:t>kolokwium</w:t>
            </w:r>
            <w:r w:rsidRPr="00C93B4C">
              <w:rPr>
                <w:sz w:val="22"/>
                <w:szCs w:val="22"/>
              </w:rPr>
              <w:t xml:space="preserve">; </w:t>
            </w:r>
            <w:r w:rsidR="00AC6251">
              <w:rPr>
                <w:sz w:val="22"/>
                <w:szCs w:val="22"/>
              </w:rPr>
              <w:t xml:space="preserve">aktywna </w:t>
            </w:r>
            <w:r w:rsidRPr="00C93B4C">
              <w:rPr>
                <w:sz w:val="22"/>
                <w:szCs w:val="22"/>
              </w:rPr>
              <w:t>obecność na laboratoriach (zg</w:t>
            </w:r>
            <w:r w:rsidR="00195952">
              <w:rPr>
                <w:sz w:val="22"/>
                <w:szCs w:val="22"/>
              </w:rPr>
              <w:t>odnie z Regulaminem studiów</w:t>
            </w:r>
            <w:r w:rsidRPr="00C93B4C">
              <w:rPr>
                <w:sz w:val="22"/>
                <w:szCs w:val="22"/>
              </w:rPr>
              <w:t>)</w:t>
            </w:r>
          </w:p>
        </w:tc>
        <w:tc>
          <w:tcPr>
            <w:tcW w:w="2532" w:type="dxa"/>
            <w:vAlign w:val="center"/>
          </w:tcPr>
          <w:p w:rsidR="001E2875" w:rsidRPr="00FD35EA" w:rsidRDefault="001E2875" w:rsidP="001959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</w:p>
        </w:tc>
      </w:tr>
      <w:tr w:rsidR="001E2875" w:rsidRPr="00FD35EA" w:rsidTr="00407391">
        <w:tc>
          <w:tcPr>
            <w:tcW w:w="8208" w:type="dxa"/>
            <w:gridSpan w:val="2"/>
          </w:tcPr>
          <w:p w:rsidR="001E2875" w:rsidRPr="00FD35EA" w:rsidRDefault="001E2875" w:rsidP="001E2875">
            <w:pPr>
              <w:rPr>
                <w:sz w:val="22"/>
                <w:szCs w:val="22"/>
              </w:rPr>
            </w:pPr>
          </w:p>
        </w:tc>
        <w:tc>
          <w:tcPr>
            <w:tcW w:w="2532" w:type="dxa"/>
          </w:tcPr>
          <w:p w:rsidR="001E2875" w:rsidRPr="00FD35EA" w:rsidRDefault="001E2875" w:rsidP="001E2875">
            <w:pPr>
              <w:rPr>
                <w:sz w:val="22"/>
                <w:szCs w:val="22"/>
              </w:rPr>
            </w:pPr>
          </w:p>
        </w:tc>
      </w:tr>
      <w:tr w:rsidR="001E2875" w:rsidRPr="00FD35EA" w:rsidTr="00407391">
        <w:tc>
          <w:tcPr>
            <w:tcW w:w="2660" w:type="dxa"/>
            <w:tcBorders>
              <w:bottom w:val="single" w:sz="12" w:space="0" w:color="auto"/>
            </w:tcBorders>
          </w:tcPr>
          <w:p w:rsidR="001E2875" w:rsidRPr="00FD35EA" w:rsidRDefault="001E2875" w:rsidP="001E287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1E2875" w:rsidRPr="00FD35EA" w:rsidRDefault="001E2875" w:rsidP="001E2875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</w:t>
            </w:r>
            <w:r>
              <w:rPr>
                <w:sz w:val="22"/>
                <w:szCs w:val="22"/>
              </w:rPr>
              <w:t xml:space="preserve"> przedmiotu składa </w:t>
            </w:r>
            <w:r w:rsidRPr="00C93B4C">
              <w:rPr>
                <w:sz w:val="22"/>
                <w:szCs w:val="22"/>
              </w:rPr>
              <w:t>ocena z zaliczenia wykładu (50%) + średnia ocena z zajęć laboratoryjnych (50%)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1E2875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A91B8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F446AF" w:rsidRPr="00FD35EA" w:rsidRDefault="00A91B84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E67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E67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E674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2835" w:type="dxa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C02993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BB0C2F" w:rsidP="00AC6251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>n</w:t>
            </w:r>
            <w:r w:rsidR="00C02993">
              <w:rPr>
                <w:b/>
                <w:sz w:val="22"/>
                <w:szCs w:val="22"/>
              </w:rPr>
              <w:t>auki o zarządzaniu i jakości</w:t>
            </w:r>
            <w:r w:rsidR="00173564">
              <w:rPr>
                <w:b/>
                <w:sz w:val="22"/>
                <w:szCs w:val="22"/>
              </w:rPr>
              <w:t xml:space="preserve"> </w:t>
            </w:r>
            <w:r w:rsidR="00267E47">
              <w:rPr>
                <w:b/>
                <w:sz w:val="22"/>
                <w:szCs w:val="22"/>
              </w:rPr>
              <w:t>–</w:t>
            </w:r>
            <w:r w:rsidR="00173564">
              <w:rPr>
                <w:b/>
                <w:sz w:val="22"/>
                <w:szCs w:val="22"/>
              </w:rPr>
              <w:t xml:space="preserve"> </w:t>
            </w:r>
            <w:r w:rsidR="00267E47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E6749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20EFC"/>
    <w:rsid w:val="00173564"/>
    <w:rsid w:val="00195952"/>
    <w:rsid w:val="001C1F5B"/>
    <w:rsid w:val="001E2875"/>
    <w:rsid w:val="00267E47"/>
    <w:rsid w:val="002A441B"/>
    <w:rsid w:val="003A5B27"/>
    <w:rsid w:val="00407391"/>
    <w:rsid w:val="00457AF8"/>
    <w:rsid w:val="004F04B3"/>
    <w:rsid w:val="00571906"/>
    <w:rsid w:val="005F32CF"/>
    <w:rsid w:val="0062353B"/>
    <w:rsid w:val="00642F7A"/>
    <w:rsid w:val="00910983"/>
    <w:rsid w:val="00973ED0"/>
    <w:rsid w:val="009F463D"/>
    <w:rsid w:val="00A767A4"/>
    <w:rsid w:val="00A91B84"/>
    <w:rsid w:val="00AC6251"/>
    <w:rsid w:val="00B10A17"/>
    <w:rsid w:val="00BA2D28"/>
    <w:rsid w:val="00BB0C2F"/>
    <w:rsid w:val="00C02993"/>
    <w:rsid w:val="00C2591D"/>
    <w:rsid w:val="00C70CF0"/>
    <w:rsid w:val="00C81B94"/>
    <w:rsid w:val="00E6749F"/>
    <w:rsid w:val="00EA0E13"/>
    <w:rsid w:val="00F446AF"/>
    <w:rsid w:val="00F525AB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2875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Nagwek1Znak">
    <w:name w:val="Nagłówek 1 Znak"/>
    <w:link w:val="Nagwek1"/>
    <w:rsid w:val="001E2875"/>
    <w:rPr>
      <w:rFonts w:eastAsia="Times New Roman"/>
      <w:b/>
      <w:bCs/>
      <w:color w:val="31479E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2875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Nagwek1Znak">
    <w:name w:val="Nagłówek 1 Znak"/>
    <w:link w:val="Nagwek1"/>
    <w:rsid w:val="001E2875"/>
    <w:rPr>
      <w:rFonts w:eastAsia="Times New Roman"/>
      <w:b/>
      <w:bCs/>
      <w:color w:val="31479E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41F51-9D72-4BF1-968D-D831DC7FB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FB68F-F7EE-4975-BCE3-D712228DA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2021-11-02T10:03:00Z</dcterms:created>
  <dcterms:modified xsi:type="dcterms:W3CDTF">2021-11-02T10:03:00Z</dcterms:modified>
</cp:coreProperties>
</file>